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27A07" w14:textId="77777777" w:rsidR="00AB6169" w:rsidRDefault="00AB6169" w:rsidP="008E5111">
      <w:pPr>
        <w:shd w:val="clear" w:color="auto" w:fill="FFFFFF"/>
        <w:spacing w:after="0" w:line="408" w:lineRule="auto"/>
        <w:rPr>
          <w:rFonts w:ascii="Arial" w:eastAsia="Times New Roman" w:hAnsi="Arial" w:cs="Arial"/>
          <w:color w:val="000000"/>
          <w:sz w:val="20"/>
          <w:szCs w:val="20"/>
          <w:lang w:val="en"/>
        </w:rPr>
      </w:pPr>
      <w:r>
        <w:rPr>
          <w:rFonts w:ascii="Arial" w:eastAsia="Times New Roman" w:hAnsi="Arial" w:cs="Arial"/>
          <w:color w:val="000000"/>
          <w:sz w:val="20"/>
          <w:szCs w:val="20"/>
          <w:lang w:val="en"/>
        </w:rPr>
        <w:t>MITRE Corporation, McLean, VA</w:t>
      </w:r>
    </w:p>
    <w:p w14:paraId="71603E60" w14:textId="77777777" w:rsidR="00E32222" w:rsidRDefault="00E32222" w:rsidP="008E5111">
      <w:pPr>
        <w:shd w:val="clear" w:color="auto" w:fill="FFFFFF"/>
        <w:spacing w:after="0" w:line="408" w:lineRule="auto"/>
        <w:rPr>
          <w:rFonts w:ascii="Arial" w:eastAsia="Times New Roman" w:hAnsi="Arial" w:cs="Arial"/>
          <w:color w:val="000000"/>
          <w:sz w:val="20"/>
          <w:szCs w:val="20"/>
          <w:lang w:val="en"/>
        </w:rPr>
      </w:pPr>
      <w:r>
        <w:rPr>
          <w:rFonts w:ascii="Arial" w:eastAsia="Times New Roman" w:hAnsi="Arial" w:cs="Arial"/>
          <w:color w:val="000000"/>
          <w:sz w:val="20"/>
          <w:szCs w:val="20"/>
          <w:lang w:val="en"/>
        </w:rPr>
        <w:t>NC3 Security Manager</w:t>
      </w:r>
    </w:p>
    <w:p w14:paraId="1445CEEE" w14:textId="77777777" w:rsidR="00E32222" w:rsidRDefault="00E32222" w:rsidP="008E5111">
      <w:pPr>
        <w:shd w:val="clear" w:color="auto" w:fill="FFFFFF"/>
        <w:spacing w:after="0" w:line="408" w:lineRule="auto"/>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Job </w:t>
      </w:r>
      <w:proofErr w:type="spellStart"/>
      <w:r>
        <w:rPr>
          <w:rFonts w:ascii="Arial" w:eastAsia="Times New Roman" w:hAnsi="Arial" w:cs="Arial"/>
          <w:color w:val="000000"/>
          <w:sz w:val="20"/>
          <w:szCs w:val="20"/>
          <w:lang w:val="en"/>
        </w:rPr>
        <w:t>Req</w:t>
      </w:r>
      <w:proofErr w:type="spellEnd"/>
      <w:r>
        <w:rPr>
          <w:rFonts w:ascii="Arial" w:eastAsia="Times New Roman" w:hAnsi="Arial" w:cs="Arial"/>
          <w:color w:val="000000"/>
          <w:sz w:val="20"/>
          <w:szCs w:val="20"/>
          <w:lang w:val="en"/>
        </w:rPr>
        <w:t xml:space="preserve"> #</w:t>
      </w:r>
      <w:r w:rsidR="00594358">
        <w:rPr>
          <w:rFonts w:ascii="Arial" w:eastAsia="Times New Roman" w:hAnsi="Arial" w:cs="Arial"/>
          <w:color w:val="000000"/>
          <w:sz w:val="20"/>
          <w:szCs w:val="20"/>
          <w:lang w:val="en"/>
        </w:rPr>
        <w:t xml:space="preserve"> 00051337</w:t>
      </w:r>
    </w:p>
    <w:p w14:paraId="55204339" w14:textId="77777777" w:rsidR="008E5111" w:rsidRDefault="008E5111" w:rsidP="008E5111">
      <w:pPr>
        <w:shd w:val="clear" w:color="auto" w:fill="FFFFFF"/>
        <w:spacing w:after="0" w:line="408" w:lineRule="auto"/>
        <w:rPr>
          <w:rFonts w:ascii="HelveticaNeueW01-55Roma" w:eastAsia="Times New Roman" w:hAnsi="HelveticaNeueW01-55Roma" w:cs="Times New Roman"/>
          <w:color w:val="000000"/>
          <w:sz w:val="20"/>
          <w:szCs w:val="20"/>
          <w:lang w:val="en"/>
        </w:rPr>
      </w:pPr>
      <w:r>
        <w:rPr>
          <w:rFonts w:ascii="Arial" w:eastAsia="Times New Roman" w:hAnsi="Arial" w:cs="Arial"/>
          <w:color w:val="000000"/>
          <w:sz w:val="20"/>
          <w:szCs w:val="20"/>
          <w:lang w:val="en"/>
        </w:rPr>
        <w:t>Clearance: TS/SCI</w:t>
      </w:r>
    </w:p>
    <w:p w14:paraId="51BFB57A" w14:textId="77777777" w:rsidR="008E5111" w:rsidRDefault="008E5111" w:rsidP="008E5111">
      <w:pPr>
        <w:shd w:val="clear" w:color="auto" w:fill="FFFFFF"/>
        <w:spacing w:after="0" w:line="408" w:lineRule="auto"/>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Website: </w:t>
      </w:r>
      <w:hyperlink r:id="rId4" w:history="1">
        <w:r>
          <w:rPr>
            <w:rStyle w:val="Hyperlink"/>
            <w:rFonts w:ascii="Arial" w:eastAsia="Times New Roman" w:hAnsi="Arial" w:cs="Arial"/>
            <w:sz w:val="20"/>
            <w:szCs w:val="20"/>
            <w:lang w:val="en"/>
          </w:rPr>
          <w:t>www.mitre.org</w:t>
        </w:r>
      </w:hyperlink>
      <w:r w:rsidR="00594358">
        <w:rPr>
          <w:rStyle w:val="Hyperlink"/>
          <w:rFonts w:ascii="Arial" w:eastAsia="Times New Roman" w:hAnsi="Arial" w:cs="Arial"/>
          <w:sz w:val="20"/>
          <w:szCs w:val="20"/>
          <w:lang w:val="en"/>
        </w:rPr>
        <w:t xml:space="preserve">   </w:t>
      </w:r>
    </w:p>
    <w:p w14:paraId="42A1E602" w14:textId="77777777" w:rsidR="008E5111" w:rsidRDefault="008E5111" w:rsidP="007457AA"/>
    <w:p w14:paraId="5801A8A7" w14:textId="77777777" w:rsidR="007457AA" w:rsidRDefault="007457AA" w:rsidP="007457AA">
      <w:r>
        <w:t>Why choose between doing meaningful work and having a fulfilling life? At MITRE, you can have both. That's because MITRE people are committed to tackling our nation's toughest challenges—and we're committed to the long-term well-being of our employees. MITRE is different from most technology companies. We are a not-for-profit corporation chartered to work for the public interest, with no commercial conflicts to influence what we do. The R&amp;D centers we operate for the government create lasting impact in fields as diverse as cybersecurity, healthcare, aviation, defense, and enterprise transformation. We're making a difference every day—working for a safer, healthier, and more secure nation and world. Our workplace reflects our values. We offer competitive benefits, exceptional professional development opportunities, and a culture of innovation that embraces diversity, inclusion, flexibility, collaboration, and career growth. If this sounds like the choice you want to make, then choose MITRE—and make a difference with us.</w:t>
      </w:r>
    </w:p>
    <w:p w14:paraId="52AFE4E9" w14:textId="77777777" w:rsidR="00276E8C" w:rsidRDefault="00276E8C" w:rsidP="00276E8C">
      <w:pPr>
        <w:spacing w:after="0" w:line="240" w:lineRule="auto"/>
      </w:pPr>
    </w:p>
    <w:p w14:paraId="40ED9B1B" w14:textId="77777777" w:rsidR="007457AA" w:rsidRDefault="007C4A0F" w:rsidP="007457AA">
      <w:r w:rsidRPr="007C4A0F">
        <w:rPr>
          <w:rFonts w:eastAsia="Times New Roman" w:cstheme="minorHAnsi"/>
        </w:rPr>
        <w:t>Serve as the primary focal point for Global Security Services</w:t>
      </w:r>
      <w:r w:rsidR="008E5111">
        <w:rPr>
          <w:rFonts w:eastAsia="Times New Roman" w:cstheme="minorHAnsi"/>
        </w:rPr>
        <w:t xml:space="preserve"> (GSS)</w:t>
      </w:r>
      <w:r w:rsidRPr="007C4A0F">
        <w:rPr>
          <w:rFonts w:eastAsia="Times New Roman" w:cstheme="minorHAnsi"/>
        </w:rPr>
        <w:t xml:space="preserve"> in support of the </w:t>
      </w:r>
      <w:r>
        <w:rPr>
          <w:rFonts w:eastAsia="Times New Roman" w:cstheme="minorHAnsi"/>
        </w:rPr>
        <w:t>multiple programs supporting nuclear command, control and communications (NC3)</w:t>
      </w:r>
      <w:r w:rsidRPr="007C4A0F">
        <w:rPr>
          <w:rFonts w:eastAsia="Times New Roman" w:cstheme="minorHAnsi"/>
        </w:rPr>
        <w:t>.</w:t>
      </w:r>
      <w:r>
        <w:rPr>
          <w:rFonts w:cstheme="minorHAnsi"/>
        </w:rPr>
        <w:t xml:space="preserve"> Provide</w:t>
      </w:r>
      <w:r w:rsidR="008B5720">
        <w:t xml:space="preserve"> </w:t>
      </w:r>
      <w:r>
        <w:t xml:space="preserve">security </w:t>
      </w:r>
      <w:r w:rsidR="008B5720">
        <w:t>leadership and direction to a team of dedicated Facility Secur</w:t>
      </w:r>
      <w:r>
        <w:t>ity Officers (FSOs), Program Sec</w:t>
      </w:r>
      <w:r w:rsidR="008B5720">
        <w:t xml:space="preserve">urity Officers (PSOs) and Contractor Special Security Officers (CSSOs) </w:t>
      </w:r>
      <w:r w:rsidR="007457AA">
        <w:t xml:space="preserve">supporting </w:t>
      </w:r>
      <w:r>
        <w:t>NC3 across geographically separated sites</w:t>
      </w:r>
      <w:r w:rsidR="007457AA">
        <w:t>. Implement and execute security requirements for collateral, SCI and SAP programs</w:t>
      </w:r>
      <w:r w:rsidR="00F75080">
        <w:t xml:space="preserve"> in a multiple Sponsor/Client environment</w:t>
      </w:r>
      <w:r w:rsidR="007457AA">
        <w:t xml:space="preserve">. Assist in determining and developing approaches to risk-based and cost-effective security solutions. Have </w:t>
      </w:r>
      <w:r w:rsidR="008B5720">
        <w:t>extensive knowledge</w:t>
      </w:r>
      <w:r w:rsidR="007457AA">
        <w:t xml:space="preserve"> of government security policies, procedures, and regulations. Activities include coordinating and delivering security support to multiple MITRE projects. Act as liaison between customers, GSS security staff, and program leads to sustain security requirements.</w:t>
      </w:r>
    </w:p>
    <w:p w14:paraId="76643A30" w14:textId="77777777" w:rsidR="007457AA" w:rsidRDefault="00F75080" w:rsidP="007457AA">
      <w:r>
        <w:t xml:space="preserve">- </w:t>
      </w:r>
      <w:r w:rsidR="007457AA">
        <w:t xml:space="preserve">Apply a professional knowledge of the NISPOM, Intelligence Community Directives (ICDs), DSS and Intelligence Community (IC) amplifying Instructions, JAFANS, and Special Access Program guides to manage the day-to-day operations of Closed Areas, SCIFs, and SAPFs. </w:t>
      </w:r>
    </w:p>
    <w:p w14:paraId="7E194C67" w14:textId="77777777" w:rsidR="007457AA" w:rsidRDefault="007457AA" w:rsidP="007457AA">
      <w:r>
        <w:t xml:space="preserve">-Using security knowledge of various security disciplines (i.e. physical, safeguarding, and classification management) to determine, apply, monitor and ensure appropriate security requirements applicable to the work programs: </w:t>
      </w:r>
    </w:p>
    <w:p w14:paraId="2B950D1F" w14:textId="77777777" w:rsidR="007457AA" w:rsidRDefault="007457AA" w:rsidP="007457AA">
      <w:r>
        <w:t xml:space="preserve">-Assist with implementation of visitor control, safeguarding secure spaces, classification management, physical security, information system security, security education, and personnel security for adherence to all government security collateral, SCI and SAP requirements. </w:t>
      </w:r>
    </w:p>
    <w:p w14:paraId="102521ED" w14:textId="77777777" w:rsidR="007457AA" w:rsidRDefault="007457AA" w:rsidP="007457AA">
      <w:r>
        <w:t>-Develop and write clear and concise assessments, corrective action plans, policies, procedures, and reports.</w:t>
      </w:r>
    </w:p>
    <w:p w14:paraId="7B933565" w14:textId="77777777" w:rsidR="007457AA" w:rsidRDefault="007457AA" w:rsidP="007457AA">
      <w:r>
        <w:lastRenderedPageBreak/>
        <w:t>-Develop, review, coordinate, and execute Program Security documentation. Some examples of documentation include; Fixed Facility Checklist (FFCs), Standard Operating Procedures (SOPs), Transportation Plans, Emergency Action Plans (EAPs), and Co-Uses.</w:t>
      </w:r>
    </w:p>
    <w:p w14:paraId="59745BA6" w14:textId="77777777" w:rsidR="007457AA" w:rsidRDefault="007457AA" w:rsidP="007457AA">
      <w:r>
        <w:t xml:space="preserve">-Create and deliver employee briefings to facilitate security instructions commensurate to the level needed to perform classified work on the program; as well as, periodic sponsor requirements. </w:t>
      </w:r>
    </w:p>
    <w:p w14:paraId="5FECE82A" w14:textId="77777777" w:rsidR="007457AA" w:rsidRDefault="007457AA" w:rsidP="007457AA">
      <w:r>
        <w:t xml:space="preserve"> -Conduct inspections and briefings to ensure a high-level of security awareness and reduction of security risks. Actively manage and participate in the required self and government compliance inspections. </w:t>
      </w:r>
    </w:p>
    <w:p w14:paraId="1E936C93" w14:textId="77777777" w:rsidR="007457AA" w:rsidRDefault="007457AA" w:rsidP="007457AA">
      <w:r>
        <w:t xml:space="preserve">-Identify and recommend long and short-range security goals, to include corrective action approaches to the government customer. </w:t>
      </w:r>
    </w:p>
    <w:p w14:paraId="18B90AA9" w14:textId="77777777" w:rsidR="007457AA" w:rsidRDefault="007457AA" w:rsidP="007457AA">
      <w:r>
        <w:t>-Conduct assessments and investigations to determine the potential for compromise of program information.</w:t>
      </w:r>
    </w:p>
    <w:p w14:paraId="0DDAC545" w14:textId="77777777" w:rsidR="00F75080" w:rsidRPr="00F75080" w:rsidRDefault="00F07290" w:rsidP="00F75080">
      <w:r>
        <w:t>-</w:t>
      </w:r>
      <w:r w:rsidR="00F75080" w:rsidRPr="00F75080">
        <w:t>Execute security-centric activities specific to relevant Security Classification Guides, Program Protection Plans, and Standard Operating Procedures.</w:t>
      </w:r>
    </w:p>
    <w:p w14:paraId="1CCEB3AC" w14:textId="77777777" w:rsidR="00F75080" w:rsidRPr="00F75080" w:rsidRDefault="00F75080" w:rsidP="00F75080">
      <w:r w:rsidRPr="00F75080">
        <w:t>-Serve as the focal point for establishing procedures to protect, process, and control all classified documentation (hard copy and electronic media).</w:t>
      </w:r>
    </w:p>
    <w:p w14:paraId="40CF8B86" w14:textId="77777777" w:rsidR="00F75080" w:rsidRPr="00F75080" w:rsidRDefault="00F75080" w:rsidP="00F75080">
      <w:r w:rsidRPr="00F75080">
        <w:t>-Liaise with security staff to ensure program security policies and procedures are in compliance with company, government, and customer requirements.</w:t>
      </w:r>
    </w:p>
    <w:p w14:paraId="75287CCD" w14:textId="77777777" w:rsidR="00F75080" w:rsidRPr="00F75080" w:rsidRDefault="00F75080" w:rsidP="00F75080">
      <w:r w:rsidRPr="00F75080">
        <w:t>-Provide Security Education and Training to program staff. Conduct program security briefings to include, local areas briefs, security refreshers, and indoctrinations.</w:t>
      </w:r>
    </w:p>
    <w:p w14:paraId="2D48BE9B" w14:textId="77777777" w:rsidR="00F75080" w:rsidRPr="00F75080" w:rsidRDefault="009A1408" w:rsidP="00F75080">
      <w:r>
        <w:t> </w:t>
      </w:r>
      <w:r w:rsidRPr="00F75080">
        <w:t xml:space="preserve"> </w:t>
      </w:r>
      <w:r w:rsidR="00F75080" w:rsidRPr="00F75080">
        <w:t>-Analyze, investigate, and resolve classified security issues while providing leadership and guidance to employees, supervisors, managers, and contractors on actions to be taken to ensure compliance with federal/national security requirements.</w:t>
      </w:r>
    </w:p>
    <w:p w14:paraId="5AC51D25" w14:textId="77777777" w:rsidR="00F75080" w:rsidRDefault="00F75080" w:rsidP="00F75080">
      <w:r w:rsidRPr="00F75080">
        <w:t>-Establish and maintain effective communications with customers, security staff, program leads, and departments management.</w:t>
      </w:r>
    </w:p>
    <w:p w14:paraId="56FBF04D" w14:textId="77777777" w:rsidR="007457AA" w:rsidRDefault="00B80DD5" w:rsidP="007457AA">
      <w:r>
        <w:t>-</w:t>
      </w:r>
      <w:r w:rsidRPr="00B80DD5">
        <w:t xml:space="preserve">Works closely with business area executives providing strategic security consultations for existing and future classified programs. In addition, this position will </w:t>
      </w:r>
      <w:r w:rsidR="00D13BD8" w:rsidRPr="00B80DD5">
        <w:t>participate</w:t>
      </w:r>
      <w:r w:rsidRPr="00B80DD5">
        <w:t xml:space="preserve"> regularly on RFPs, proposals and other contractual requirements.</w:t>
      </w:r>
    </w:p>
    <w:p w14:paraId="1A3EAE57" w14:textId="77777777" w:rsidR="007457AA" w:rsidRPr="006E19C1" w:rsidRDefault="007457AA" w:rsidP="007457AA">
      <w:pPr>
        <w:rPr>
          <w:b/>
        </w:rPr>
      </w:pPr>
      <w:r w:rsidRPr="006E19C1">
        <w:rPr>
          <w:b/>
        </w:rPr>
        <w:t>Required Experience:</w:t>
      </w:r>
    </w:p>
    <w:p w14:paraId="71B2F673" w14:textId="77777777" w:rsidR="007457AA" w:rsidRDefault="00912E01" w:rsidP="007457AA">
      <w:r>
        <w:t>Bachelor degree</w:t>
      </w:r>
      <w:r w:rsidR="007457AA">
        <w:t xml:space="preserve">, plus </w:t>
      </w:r>
      <w:r>
        <w:t>10+</w:t>
      </w:r>
      <w:r w:rsidR="007457AA">
        <w:t xml:space="preserve"> years of contractor or government program security experience in managing </w:t>
      </w:r>
      <w:r>
        <w:t>security programs</w:t>
      </w:r>
      <w:r w:rsidR="007457AA">
        <w:t xml:space="preserve"> and supporting both Collateral, SCI, and SAP programs. </w:t>
      </w:r>
    </w:p>
    <w:p w14:paraId="79A5987A" w14:textId="77777777" w:rsidR="007457AA" w:rsidRDefault="007457AA" w:rsidP="007457AA">
      <w:r>
        <w:t>-</w:t>
      </w:r>
      <w:r w:rsidR="00912E01">
        <w:t>Extensive</w:t>
      </w:r>
      <w:r>
        <w:t xml:space="preserve"> knowledge of security manuals, directives, and Executive Orders; to include, NISPOM and its amplifying directives (DCIDs, ICDs, Sponsor Instruction, etc.). </w:t>
      </w:r>
    </w:p>
    <w:p w14:paraId="60D78684" w14:textId="77777777" w:rsidR="00B80DD5" w:rsidRDefault="00B80DD5" w:rsidP="007457AA">
      <w:r>
        <w:t>-</w:t>
      </w:r>
      <w:r w:rsidRPr="00B80DD5">
        <w:t>Excellent problem-solving skills</w:t>
      </w:r>
    </w:p>
    <w:p w14:paraId="47505C15" w14:textId="77777777" w:rsidR="007457AA" w:rsidRDefault="007457AA" w:rsidP="007457AA">
      <w:r>
        <w:t xml:space="preserve">-Possess </w:t>
      </w:r>
      <w:r w:rsidR="00B80DD5">
        <w:t>exceptional</w:t>
      </w:r>
      <w:r>
        <w:t xml:space="preserve"> customer service skills.</w:t>
      </w:r>
    </w:p>
    <w:p w14:paraId="70E95B35" w14:textId="77777777" w:rsidR="00B80DD5" w:rsidRDefault="00B80DD5" w:rsidP="007457AA">
      <w:r>
        <w:lastRenderedPageBreak/>
        <w:t>-</w:t>
      </w:r>
      <w:r w:rsidRPr="00B80DD5">
        <w:t>Ability to communicate clearly with all levels of management</w:t>
      </w:r>
    </w:p>
    <w:p w14:paraId="435CE854" w14:textId="77777777" w:rsidR="00912E01" w:rsidRDefault="00912E01" w:rsidP="007457AA">
      <w:r>
        <w:t>-</w:t>
      </w:r>
      <w:r w:rsidR="00B80DD5">
        <w:t>Excellent</w:t>
      </w:r>
      <w:r>
        <w:t xml:space="preserve"> leadership and management experience</w:t>
      </w:r>
    </w:p>
    <w:p w14:paraId="5E49C3E4" w14:textId="77777777" w:rsidR="00276E8C" w:rsidRDefault="007457AA" w:rsidP="007457AA">
      <w:r>
        <w:t>-Current/Active TS/SCI, willing and able to pass a poly</w:t>
      </w:r>
    </w:p>
    <w:p w14:paraId="4EECF8D0" w14:textId="77777777" w:rsidR="007457AA" w:rsidRDefault="007457AA" w:rsidP="007457AA">
      <w:r>
        <w:t xml:space="preserve"> </w:t>
      </w:r>
    </w:p>
    <w:p w14:paraId="74122E7B" w14:textId="77777777" w:rsidR="007457AA" w:rsidRPr="006E19C1" w:rsidRDefault="007457AA" w:rsidP="007457AA">
      <w:pPr>
        <w:rPr>
          <w:b/>
        </w:rPr>
      </w:pPr>
      <w:r w:rsidRPr="006E19C1">
        <w:rPr>
          <w:b/>
        </w:rPr>
        <w:t>Preferred Experience:</w:t>
      </w:r>
    </w:p>
    <w:p w14:paraId="788E2C9A" w14:textId="77777777" w:rsidR="007457AA" w:rsidRDefault="007457AA" w:rsidP="007457AA">
      <w:r>
        <w:t xml:space="preserve">-Formal DSS and SCI training. </w:t>
      </w:r>
    </w:p>
    <w:p w14:paraId="0151FCF8" w14:textId="77777777" w:rsidR="007457AA" w:rsidRDefault="007457AA" w:rsidP="007457AA">
      <w:r>
        <w:t xml:space="preserve">-Direct experience as the CPSO for a SCIF/SAPF. </w:t>
      </w:r>
    </w:p>
    <w:p w14:paraId="416274A9" w14:textId="1C8E4730" w:rsidR="007457AA" w:rsidRDefault="007457AA" w:rsidP="007457AA">
      <w:r>
        <w:t>-</w:t>
      </w:r>
      <w:r w:rsidR="00FE0382">
        <w:t>Advanced</w:t>
      </w:r>
      <w:r>
        <w:t xml:space="preserve"> degree</w:t>
      </w:r>
    </w:p>
    <w:p w14:paraId="194DC725" w14:textId="57DD8D96" w:rsidR="0032447D" w:rsidRDefault="0032447D" w:rsidP="007457AA"/>
    <w:p w14:paraId="7A679A06" w14:textId="77777777" w:rsidR="0032447D" w:rsidRPr="00BB3553" w:rsidRDefault="0032447D" w:rsidP="0032447D">
      <w:pPr>
        <w:spacing w:after="0" w:line="240" w:lineRule="auto"/>
        <w:rPr>
          <w:rFonts w:ascii="Times New Roman" w:eastAsia="Times New Roman" w:hAnsi="Times New Roman" w:cs="Times New Roman"/>
          <w:sz w:val="24"/>
          <w:szCs w:val="24"/>
        </w:rPr>
      </w:pPr>
      <w:r w:rsidRPr="00BB3553">
        <w:rPr>
          <w:rFonts w:ascii="Arial" w:eastAsia="Times New Roman" w:hAnsi="Arial" w:cs="Arial"/>
          <w:color w:val="222222"/>
          <w:sz w:val="24"/>
          <w:szCs w:val="24"/>
          <w:shd w:val="clear" w:color="auto" w:fill="FFFFFF"/>
        </w:rPr>
        <w:t>If you have any qu</w:t>
      </w:r>
      <w:r>
        <w:rPr>
          <w:rFonts w:ascii="Arial" w:eastAsia="Times New Roman" w:hAnsi="Arial" w:cs="Arial"/>
          <w:color w:val="222222"/>
          <w:sz w:val="24"/>
          <w:szCs w:val="24"/>
          <w:shd w:val="clear" w:color="auto" w:fill="FFFFFF"/>
        </w:rPr>
        <w:t>estions concerning the position</w:t>
      </w:r>
      <w:r w:rsidRPr="00BB3553">
        <w:rPr>
          <w:rFonts w:ascii="Arial" w:eastAsia="Times New Roman" w:hAnsi="Arial" w:cs="Arial"/>
          <w:color w:val="222222"/>
          <w:sz w:val="24"/>
          <w:szCs w:val="24"/>
          <w:shd w:val="clear" w:color="auto" w:fill="FFFFFF"/>
        </w:rPr>
        <w:t xml:space="preserve">, please contact Lisa </w:t>
      </w:r>
      <w:proofErr w:type="spellStart"/>
      <w:r w:rsidRPr="00BB3553">
        <w:rPr>
          <w:rFonts w:ascii="Arial" w:eastAsia="Times New Roman" w:hAnsi="Arial" w:cs="Arial"/>
          <w:color w:val="222222"/>
          <w:sz w:val="24"/>
          <w:szCs w:val="24"/>
          <w:shd w:val="clear" w:color="auto" w:fill="FFFFFF"/>
        </w:rPr>
        <w:t>Nudi</w:t>
      </w:r>
      <w:proofErr w:type="spellEnd"/>
      <w:r w:rsidRPr="00BB3553">
        <w:rPr>
          <w:rFonts w:ascii="Arial" w:eastAsia="Times New Roman" w:hAnsi="Arial" w:cs="Arial"/>
          <w:color w:val="222222"/>
          <w:sz w:val="24"/>
          <w:szCs w:val="24"/>
          <w:shd w:val="clear" w:color="auto" w:fill="FFFFFF"/>
        </w:rPr>
        <w:t> </w:t>
      </w:r>
    </w:p>
    <w:p w14:paraId="738CDF1F" w14:textId="77777777" w:rsidR="0032447D" w:rsidRDefault="0032447D" w:rsidP="0032447D">
      <w:pPr>
        <w:shd w:val="clear" w:color="auto" w:fill="FFFFFF"/>
        <w:spacing w:after="0" w:line="408" w:lineRule="auto"/>
        <w:rPr>
          <w:rFonts w:ascii="HelveticaNeueW01-55Roma" w:eastAsia="Times New Roman" w:hAnsi="HelveticaNeueW01-55Roma" w:cs="Times New Roman"/>
          <w:color w:val="000000"/>
          <w:sz w:val="20"/>
          <w:szCs w:val="20"/>
          <w:lang w:val="en"/>
        </w:rPr>
      </w:pPr>
    </w:p>
    <w:p w14:paraId="7E58ADB5" w14:textId="77777777" w:rsidR="0032447D" w:rsidRDefault="0032447D" w:rsidP="0032447D">
      <w:pPr>
        <w:shd w:val="clear" w:color="auto" w:fill="FFFFFF"/>
        <w:spacing w:after="40" w:line="240" w:lineRule="atLeast"/>
        <w:rPr>
          <w:rFonts w:ascii="Arial" w:hAnsi="Arial" w:cs="Arial"/>
          <w:color w:val="222222"/>
        </w:rPr>
      </w:pPr>
      <w:r>
        <w:rPr>
          <w:rFonts w:ascii="Arial" w:hAnsi="Arial" w:cs="Arial"/>
          <w:b/>
          <w:bCs/>
          <w:color w:val="2F5496"/>
        </w:rPr>
        <w:t xml:space="preserve">Lisa M. </w:t>
      </w:r>
      <w:proofErr w:type="spellStart"/>
      <w:r>
        <w:rPr>
          <w:rFonts w:ascii="Arial" w:hAnsi="Arial" w:cs="Arial"/>
          <w:b/>
          <w:bCs/>
          <w:color w:val="2F5496"/>
        </w:rPr>
        <w:t>Nudi</w:t>
      </w:r>
      <w:proofErr w:type="spellEnd"/>
    </w:p>
    <w:p w14:paraId="2B0CE5ED" w14:textId="77777777" w:rsidR="0032447D" w:rsidRDefault="0032447D" w:rsidP="0032447D">
      <w:pPr>
        <w:shd w:val="clear" w:color="auto" w:fill="FFFFFF"/>
        <w:spacing w:line="260" w:lineRule="atLeast"/>
        <w:rPr>
          <w:rFonts w:ascii="Arial" w:hAnsi="Arial" w:cs="Arial"/>
          <w:color w:val="222222"/>
        </w:rPr>
      </w:pPr>
      <w:r>
        <w:rPr>
          <w:rFonts w:ascii="Arial" w:hAnsi="Arial" w:cs="Arial"/>
          <w:color w:val="002060"/>
        </w:rPr>
        <w:t>Senior Industrial Security Specialist</w:t>
      </w:r>
    </w:p>
    <w:p w14:paraId="28DD819A" w14:textId="77777777" w:rsidR="0032447D" w:rsidRDefault="0032447D" w:rsidP="0032447D">
      <w:pPr>
        <w:shd w:val="clear" w:color="auto" w:fill="FFFFFF"/>
        <w:spacing w:line="260" w:lineRule="atLeast"/>
        <w:rPr>
          <w:rFonts w:ascii="Arial" w:hAnsi="Arial" w:cs="Arial"/>
          <w:color w:val="222222"/>
        </w:rPr>
      </w:pPr>
      <w:r>
        <w:rPr>
          <w:rFonts w:ascii="Arial" w:hAnsi="Arial" w:cs="Arial"/>
          <w:color w:val="002060"/>
        </w:rPr>
        <w:t>Industrial Security Programs, A112</w:t>
      </w:r>
    </w:p>
    <w:p w14:paraId="54C1B5E1" w14:textId="77777777" w:rsidR="0032447D" w:rsidRDefault="0032447D" w:rsidP="0032447D">
      <w:pPr>
        <w:shd w:val="clear" w:color="auto" w:fill="FFFFFF"/>
        <w:spacing w:line="260" w:lineRule="atLeast"/>
        <w:rPr>
          <w:rFonts w:ascii="Arial" w:hAnsi="Arial" w:cs="Arial"/>
          <w:color w:val="222222"/>
        </w:rPr>
      </w:pPr>
      <w:r>
        <w:rPr>
          <w:rFonts w:ascii="Arial" w:hAnsi="Arial" w:cs="Arial"/>
          <w:color w:val="002060"/>
        </w:rPr>
        <w:t>Global Security Services</w:t>
      </w:r>
    </w:p>
    <w:p w14:paraId="266B56C6" w14:textId="77777777" w:rsidR="0032447D" w:rsidRDefault="0032447D" w:rsidP="0032447D">
      <w:pPr>
        <w:shd w:val="clear" w:color="auto" w:fill="FFFFFF"/>
        <w:spacing w:line="260" w:lineRule="atLeast"/>
        <w:rPr>
          <w:rFonts w:ascii="Arial" w:hAnsi="Arial" w:cs="Arial"/>
          <w:color w:val="222222"/>
        </w:rPr>
      </w:pPr>
      <w:r>
        <w:rPr>
          <w:rFonts w:ascii="Arial" w:hAnsi="Arial" w:cs="Arial"/>
          <w:color w:val="002060"/>
        </w:rPr>
        <w:t>The MITRE Corporation</w:t>
      </w:r>
    </w:p>
    <w:p w14:paraId="7EECC231" w14:textId="77777777" w:rsidR="0032447D" w:rsidRDefault="0032447D" w:rsidP="0032447D">
      <w:pPr>
        <w:shd w:val="clear" w:color="auto" w:fill="FFFFFF"/>
        <w:spacing w:line="260" w:lineRule="atLeast"/>
        <w:rPr>
          <w:rFonts w:ascii="Arial" w:hAnsi="Arial" w:cs="Arial"/>
          <w:color w:val="222222"/>
        </w:rPr>
      </w:pPr>
      <w:r>
        <w:rPr>
          <w:rFonts w:ascii="Arial" w:hAnsi="Arial" w:cs="Arial"/>
          <w:color w:val="002060"/>
        </w:rPr>
        <w:t>703-983-5736</w:t>
      </w:r>
    </w:p>
    <w:p w14:paraId="5BE2D0F4" w14:textId="77777777" w:rsidR="0032447D" w:rsidRDefault="0032447D" w:rsidP="0032447D">
      <w:pPr>
        <w:shd w:val="clear" w:color="auto" w:fill="FFFFFF"/>
        <w:spacing w:line="260" w:lineRule="atLeast"/>
        <w:rPr>
          <w:rFonts w:ascii="Arial" w:hAnsi="Arial" w:cs="Arial"/>
          <w:color w:val="222222"/>
        </w:rPr>
      </w:pPr>
      <w:hyperlink r:id="rId5" w:tgtFrame="_blank" w:history="1">
        <w:r>
          <w:rPr>
            <w:rStyle w:val="Hyperlink"/>
            <w:rFonts w:ascii="Arial" w:hAnsi="Arial" w:cs="Arial"/>
            <w:color w:val="1155CC"/>
          </w:rPr>
          <w:t>lnudi@mitre.org</w:t>
        </w:r>
      </w:hyperlink>
    </w:p>
    <w:p w14:paraId="698DA7B4" w14:textId="77777777" w:rsidR="0032447D" w:rsidRDefault="0032447D" w:rsidP="007457AA">
      <w:bookmarkStart w:id="0" w:name="_GoBack"/>
      <w:bookmarkEnd w:id="0"/>
    </w:p>
    <w:sectPr w:rsidR="00324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W01-55Roma">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7AA"/>
    <w:rsid w:val="00025878"/>
    <w:rsid w:val="00276E8C"/>
    <w:rsid w:val="0032447D"/>
    <w:rsid w:val="00594358"/>
    <w:rsid w:val="00684744"/>
    <w:rsid w:val="006D5EDA"/>
    <w:rsid w:val="006E19C1"/>
    <w:rsid w:val="007457AA"/>
    <w:rsid w:val="007C4A0F"/>
    <w:rsid w:val="008B5720"/>
    <w:rsid w:val="008E5111"/>
    <w:rsid w:val="00912E01"/>
    <w:rsid w:val="0098661F"/>
    <w:rsid w:val="009A1408"/>
    <w:rsid w:val="00AB6169"/>
    <w:rsid w:val="00B80DD5"/>
    <w:rsid w:val="00D13BD8"/>
    <w:rsid w:val="00DD5EF7"/>
    <w:rsid w:val="00E32222"/>
    <w:rsid w:val="00F07290"/>
    <w:rsid w:val="00F75080"/>
    <w:rsid w:val="00FE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7DCA"/>
  <w15:chartTrackingRefBased/>
  <w15:docId w15:val="{D041FF6E-07F1-4FEE-B730-C77EC420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5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59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nudi@mitre.org" TargetMode="External"/><Relationship Id="rId4" Type="http://schemas.openxmlformats.org/officeDocument/2006/relationships/hyperlink" Target="http://www.mi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Jr., Gordon S.</dc:creator>
  <cp:keywords/>
  <dc:description/>
  <cp:lastModifiedBy>Microsoft Office User</cp:lastModifiedBy>
  <cp:revision>2</cp:revision>
  <dcterms:created xsi:type="dcterms:W3CDTF">2018-10-05T01:07:00Z</dcterms:created>
  <dcterms:modified xsi:type="dcterms:W3CDTF">2018-10-05T01:07:00Z</dcterms:modified>
</cp:coreProperties>
</file>